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F1382" w14:textId="3FD4F3BD" w:rsidR="002559E8" w:rsidRPr="0066792A" w:rsidRDefault="002559E8" w:rsidP="002559E8">
      <w:pPr>
        <w:widowControl/>
        <w:kinsoku/>
        <w:spacing w:after="200" w:line="276" w:lineRule="auto"/>
        <w:rPr>
          <w:rFonts w:ascii="Arial" w:eastAsiaTheme="minorHAnsi" w:hAnsi="Arial" w:cs="Arial"/>
          <w:sz w:val="18"/>
          <w:szCs w:val="18"/>
          <w:lang w:val="en-GB" w:eastAsia="en-US"/>
        </w:rPr>
      </w:pPr>
    </w:p>
    <w:p w14:paraId="131C4EF3" w14:textId="77777777" w:rsidR="002559E8" w:rsidRPr="0066792A" w:rsidRDefault="002559E8" w:rsidP="002559E8">
      <w:pPr>
        <w:widowControl/>
        <w:kinsoku/>
        <w:spacing w:after="200" w:line="276" w:lineRule="auto"/>
        <w:jc w:val="center"/>
        <w:rPr>
          <w:rFonts w:ascii="Arial" w:eastAsiaTheme="minorHAnsi" w:hAnsi="Arial" w:cs="Arial"/>
          <w:b/>
          <w:sz w:val="18"/>
          <w:szCs w:val="18"/>
          <w:lang w:val="en-GB" w:eastAsia="en-US"/>
        </w:rPr>
      </w:pPr>
      <w:r w:rsidRPr="0066792A">
        <w:rPr>
          <w:rFonts w:ascii="Arial" w:eastAsiaTheme="minorHAnsi" w:hAnsi="Arial" w:cs="Arial"/>
          <w:b/>
          <w:sz w:val="18"/>
          <w:szCs w:val="18"/>
          <w:lang w:val="en-GB" w:eastAsia="en-US"/>
        </w:rPr>
        <w:t>Bannerette Matches</w:t>
      </w:r>
    </w:p>
    <w:p w14:paraId="400D8942" w14:textId="77777777" w:rsidR="002559E8" w:rsidRPr="0066792A" w:rsidRDefault="002559E8" w:rsidP="002559E8">
      <w:pPr>
        <w:widowControl/>
        <w:kinsoku/>
        <w:spacing w:line="276" w:lineRule="auto"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 xml:space="preserve">Bannerette matches are in the form of either: </w:t>
      </w:r>
    </w:p>
    <w:p w14:paraId="62577FAB" w14:textId="77777777" w:rsidR="002559E8" w:rsidRPr="0066792A" w:rsidRDefault="002559E8" w:rsidP="002559E8">
      <w:pPr>
        <w:widowControl/>
        <w:numPr>
          <w:ilvl w:val="0"/>
          <w:numId w:val="1"/>
        </w:numPr>
        <w:kinsoku/>
        <w:spacing w:after="200" w:line="276" w:lineRule="auto"/>
        <w:contextualSpacing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 xml:space="preserve">a mixed match consisting of four rinks of male and female </w:t>
      </w:r>
      <w:proofErr w:type="gramStart"/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>players;</w:t>
      </w:r>
      <w:proofErr w:type="gramEnd"/>
    </w:p>
    <w:p w14:paraId="51C9A307" w14:textId="77777777" w:rsidR="002559E8" w:rsidRPr="0066792A" w:rsidRDefault="002559E8" w:rsidP="002559E8">
      <w:pPr>
        <w:widowControl/>
        <w:numPr>
          <w:ilvl w:val="0"/>
          <w:numId w:val="1"/>
        </w:numPr>
        <w:kinsoku/>
        <w:spacing w:after="200" w:line="276" w:lineRule="auto"/>
        <w:contextualSpacing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 xml:space="preserve">a men’s bannerette consisting of three rinks, </w:t>
      </w:r>
    </w:p>
    <w:p w14:paraId="3F803090" w14:textId="77777777" w:rsidR="002559E8" w:rsidRPr="0066792A" w:rsidRDefault="002559E8" w:rsidP="002559E8">
      <w:pPr>
        <w:widowControl/>
        <w:numPr>
          <w:ilvl w:val="0"/>
          <w:numId w:val="1"/>
        </w:numPr>
        <w:kinsoku/>
        <w:spacing w:after="200" w:line="276" w:lineRule="auto"/>
        <w:contextualSpacing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>a Women’s bannerette consisting of three rinks.</w:t>
      </w:r>
    </w:p>
    <w:p w14:paraId="33D3E92B" w14:textId="77777777" w:rsidR="002559E8" w:rsidRPr="0066792A" w:rsidRDefault="002559E8" w:rsidP="002559E8">
      <w:pPr>
        <w:widowControl/>
        <w:kinsoku/>
        <w:spacing w:line="276" w:lineRule="auto"/>
        <w:rPr>
          <w:rFonts w:ascii="Arial" w:eastAsiaTheme="minorHAnsi" w:hAnsi="Arial" w:cs="Arial"/>
          <w:sz w:val="18"/>
          <w:szCs w:val="18"/>
          <w:lang w:val="en-GB" w:eastAsia="en-US"/>
        </w:rPr>
      </w:pPr>
    </w:p>
    <w:p w14:paraId="63A4DCD4" w14:textId="6A553B9A" w:rsidR="002559E8" w:rsidRPr="0066792A" w:rsidRDefault="002559E8" w:rsidP="002559E8">
      <w:pPr>
        <w:widowControl/>
        <w:kinsoku/>
        <w:spacing w:after="200" w:line="276" w:lineRule="auto"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 xml:space="preserve">Up to six bannerette matches shall be awarded in each year (these can be a mixture of all three formats) </w:t>
      </w:r>
    </w:p>
    <w:p w14:paraId="46B8926C" w14:textId="794483CD" w:rsidR="002559E8" w:rsidRPr="0066792A" w:rsidRDefault="002559E8" w:rsidP="002559E8">
      <w:pPr>
        <w:widowControl/>
        <w:kinsoku/>
        <w:spacing w:line="276" w:lineRule="auto"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>Priority for matches shall be given to applicant clubs that have not had a bannerette match. The remainder of the available matches shall be awarded according to the type of:</w:t>
      </w:r>
    </w:p>
    <w:p w14:paraId="31D6182B" w14:textId="277BB6A3" w:rsidR="002559E8" w:rsidRPr="0066792A" w:rsidRDefault="002559E8" w:rsidP="002559E8">
      <w:pPr>
        <w:widowControl/>
        <w:numPr>
          <w:ilvl w:val="0"/>
          <w:numId w:val="2"/>
        </w:numPr>
        <w:kinsoku/>
        <w:spacing w:after="200" w:line="276" w:lineRule="auto"/>
        <w:contextualSpacing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 xml:space="preserve">anniversary (one hundred, </w:t>
      </w:r>
      <w:r w:rsidR="00015E2A">
        <w:rPr>
          <w:rFonts w:ascii="Arial" w:eastAsiaTheme="minorHAnsi" w:hAnsi="Arial" w:cs="Arial"/>
          <w:sz w:val="18"/>
          <w:szCs w:val="18"/>
          <w:lang w:val="en-GB" w:eastAsia="en-US"/>
        </w:rPr>
        <w:t xml:space="preserve">seventy-five, </w:t>
      </w: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 xml:space="preserve">fifty, </w:t>
      </w:r>
      <w:r w:rsidR="00CF3CBC" w:rsidRPr="0066792A">
        <w:rPr>
          <w:rFonts w:ascii="Arial" w:eastAsiaTheme="minorHAnsi" w:hAnsi="Arial" w:cs="Arial"/>
          <w:sz w:val="18"/>
          <w:szCs w:val="18"/>
          <w:lang w:val="en-GB" w:eastAsia="en-US"/>
        </w:rPr>
        <w:t>twenty-five</w:t>
      </w: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 xml:space="preserve"> years</w:t>
      </w:r>
      <w:r w:rsidR="00015E2A">
        <w:rPr>
          <w:rFonts w:ascii="Arial" w:eastAsiaTheme="minorHAnsi" w:hAnsi="Arial" w:cs="Arial"/>
          <w:sz w:val="18"/>
          <w:szCs w:val="18"/>
          <w:lang w:val="en-GB" w:eastAsia="en-US"/>
        </w:rPr>
        <w:t>, etc</w:t>
      </w: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 xml:space="preserve">); or </w:t>
      </w:r>
    </w:p>
    <w:p w14:paraId="7D6A08C7" w14:textId="77777777" w:rsidR="002559E8" w:rsidRPr="0066792A" w:rsidRDefault="002559E8" w:rsidP="002559E8">
      <w:pPr>
        <w:widowControl/>
        <w:numPr>
          <w:ilvl w:val="0"/>
          <w:numId w:val="2"/>
        </w:numPr>
        <w:kinsoku/>
        <w:spacing w:after="200" w:line="276" w:lineRule="auto"/>
        <w:contextualSpacing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 xml:space="preserve">celebration (new club facilities, replaced green, change of venue, amalgamation of two or more clubs etc). </w:t>
      </w:r>
    </w:p>
    <w:p w14:paraId="67DFAE5B" w14:textId="77777777" w:rsidR="002559E8" w:rsidRPr="0066792A" w:rsidRDefault="002559E8" w:rsidP="002559E8">
      <w:pPr>
        <w:widowControl/>
        <w:kinsoku/>
        <w:spacing w:line="276" w:lineRule="auto"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>The annual opening of a green is not eligible for a bannerette.</w:t>
      </w:r>
    </w:p>
    <w:p w14:paraId="0B30C0D6" w14:textId="77777777" w:rsidR="002559E8" w:rsidRPr="0066792A" w:rsidRDefault="002559E8" w:rsidP="002559E8">
      <w:pPr>
        <w:widowControl/>
        <w:kinsoku/>
        <w:spacing w:line="276" w:lineRule="auto"/>
        <w:rPr>
          <w:rFonts w:ascii="Arial" w:eastAsiaTheme="minorHAnsi" w:hAnsi="Arial" w:cs="Arial"/>
          <w:sz w:val="18"/>
          <w:szCs w:val="18"/>
          <w:lang w:val="en-GB" w:eastAsia="en-US"/>
        </w:rPr>
      </w:pPr>
    </w:p>
    <w:p w14:paraId="68629B2B" w14:textId="10B5531F" w:rsidR="002559E8" w:rsidRPr="0066792A" w:rsidRDefault="002559E8" w:rsidP="002559E8">
      <w:pPr>
        <w:widowControl/>
        <w:kinsoku/>
        <w:spacing w:after="200" w:line="276" w:lineRule="auto"/>
        <w:rPr>
          <w:rFonts w:ascii="Arial" w:eastAsiaTheme="minorHAnsi" w:hAnsi="Arial" w:cs="Arial"/>
          <w:sz w:val="18"/>
          <w:szCs w:val="18"/>
          <w:lang w:val="en-GB" w:eastAsia="en-US"/>
        </w:rPr>
      </w:pP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 xml:space="preserve">Each participating club will receive a pennant to commemorate the match and each winning club will be presented with a </w:t>
      </w:r>
      <w:r w:rsidR="00CF3CBC">
        <w:rPr>
          <w:rFonts w:ascii="Arial" w:eastAsiaTheme="minorHAnsi" w:hAnsi="Arial" w:cs="Arial"/>
          <w:sz w:val="18"/>
          <w:szCs w:val="18"/>
          <w:lang w:val="en-GB" w:eastAsia="en-US"/>
        </w:rPr>
        <w:t>wooden shield at the</w:t>
      </w: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 xml:space="preserve"> Luncheon </w:t>
      </w:r>
      <w:r w:rsidR="00015E2A">
        <w:rPr>
          <w:rFonts w:ascii="Arial" w:eastAsiaTheme="minorHAnsi" w:hAnsi="Arial" w:cs="Arial"/>
          <w:sz w:val="18"/>
          <w:szCs w:val="18"/>
          <w:lang w:val="en-GB" w:eastAsia="en-US"/>
        </w:rPr>
        <w:t>Trophy Presentation</w:t>
      </w:r>
    </w:p>
    <w:p w14:paraId="3AE8AFCF" w14:textId="28E0C177" w:rsidR="002559E8" w:rsidRPr="0066792A" w:rsidRDefault="002559E8" w:rsidP="00EF5823">
      <w:pPr>
        <w:widowControl/>
        <w:kinsoku/>
        <w:spacing w:after="200" w:line="276" w:lineRule="auto"/>
        <w:rPr>
          <w:rFonts w:ascii="Arial" w:hAnsi="Arial" w:cs="Arial"/>
          <w:b/>
          <w:bCs/>
          <w:color w:val="FF0000"/>
          <w:spacing w:val="-5"/>
          <w:sz w:val="16"/>
          <w:szCs w:val="16"/>
          <w:lang w:val="en-GB"/>
        </w:rPr>
      </w:pP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>Applications for these matches should be made in writing to the County Administrator at least a year in advance of the event the match is to commemorate but no later than 31</w:t>
      </w:r>
      <w:r w:rsidRPr="0066792A">
        <w:rPr>
          <w:rFonts w:ascii="Arial" w:eastAsiaTheme="minorHAnsi" w:hAnsi="Arial" w:cs="Arial"/>
          <w:sz w:val="18"/>
          <w:szCs w:val="18"/>
          <w:vertAlign w:val="superscript"/>
          <w:lang w:val="en-GB" w:eastAsia="en-US"/>
        </w:rPr>
        <w:t>st</w:t>
      </w:r>
      <w:r w:rsidRPr="0066792A">
        <w:rPr>
          <w:rFonts w:ascii="Arial" w:eastAsiaTheme="minorHAnsi" w:hAnsi="Arial" w:cs="Arial"/>
          <w:sz w:val="18"/>
          <w:szCs w:val="18"/>
          <w:lang w:val="en-GB" w:eastAsia="en-US"/>
        </w:rPr>
        <w:t xml:space="preserve"> August in each year. Only clubs that have been affiliated to the Middlesex Bowling Association for two years are entitled to apply for a bannerette match.</w:t>
      </w:r>
    </w:p>
    <w:sectPr w:rsidR="002559E8" w:rsidRPr="0066792A" w:rsidSect="00EF5823">
      <w:footerReference w:type="default" r:id="rId7"/>
      <w:pgSz w:w="8391" w:h="11906" w:code="11"/>
      <w:pgMar w:top="680" w:right="851" w:bottom="680" w:left="680" w:header="0" w:footer="113" w:gutter="0"/>
      <w:cols w:space="158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5E82" w14:textId="77777777" w:rsidR="004F1420" w:rsidRDefault="004F1420" w:rsidP="0068160C">
      <w:r>
        <w:separator/>
      </w:r>
    </w:p>
  </w:endnote>
  <w:endnote w:type="continuationSeparator" w:id="0">
    <w:p w14:paraId="45D3C237" w14:textId="77777777" w:rsidR="004F1420" w:rsidRDefault="004F1420" w:rsidP="0068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C19E7" w14:textId="77777777" w:rsidR="0068160C" w:rsidRDefault="006816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E7509" w14:textId="77777777" w:rsidR="004F1420" w:rsidRDefault="004F1420" w:rsidP="0068160C">
      <w:r>
        <w:separator/>
      </w:r>
    </w:p>
  </w:footnote>
  <w:footnote w:type="continuationSeparator" w:id="0">
    <w:p w14:paraId="00DC5319" w14:textId="77777777" w:rsidR="004F1420" w:rsidRDefault="004F1420" w:rsidP="0068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3658B"/>
    <w:multiLevelType w:val="hybridMultilevel"/>
    <w:tmpl w:val="8F7ACB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3505"/>
    <w:multiLevelType w:val="hybridMultilevel"/>
    <w:tmpl w:val="5CD852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1008622">
    <w:abstractNumId w:val="0"/>
  </w:num>
  <w:num w:numId="2" w16cid:durableId="2106725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0C"/>
    <w:rsid w:val="00005B50"/>
    <w:rsid w:val="00015E2A"/>
    <w:rsid w:val="00016185"/>
    <w:rsid w:val="000322C5"/>
    <w:rsid w:val="000419D9"/>
    <w:rsid w:val="00054710"/>
    <w:rsid w:val="000760A9"/>
    <w:rsid w:val="000E7AAB"/>
    <w:rsid w:val="00105BF2"/>
    <w:rsid w:val="0010647F"/>
    <w:rsid w:val="0011211D"/>
    <w:rsid w:val="00115E21"/>
    <w:rsid w:val="00127980"/>
    <w:rsid w:val="00155755"/>
    <w:rsid w:val="00162C3C"/>
    <w:rsid w:val="00175BDB"/>
    <w:rsid w:val="001E3C77"/>
    <w:rsid w:val="001E4221"/>
    <w:rsid w:val="001E6F5B"/>
    <w:rsid w:val="001F0E51"/>
    <w:rsid w:val="00201245"/>
    <w:rsid w:val="002102FE"/>
    <w:rsid w:val="0021106D"/>
    <w:rsid w:val="002559E8"/>
    <w:rsid w:val="002717B5"/>
    <w:rsid w:val="00284EF0"/>
    <w:rsid w:val="002A5F4D"/>
    <w:rsid w:val="002C0EA2"/>
    <w:rsid w:val="002C3822"/>
    <w:rsid w:val="002C53BD"/>
    <w:rsid w:val="002C7A8C"/>
    <w:rsid w:val="002E281A"/>
    <w:rsid w:val="00300D1D"/>
    <w:rsid w:val="003163A3"/>
    <w:rsid w:val="0032254A"/>
    <w:rsid w:val="0037385C"/>
    <w:rsid w:val="003867E4"/>
    <w:rsid w:val="003A221E"/>
    <w:rsid w:val="003B0286"/>
    <w:rsid w:val="003D1B18"/>
    <w:rsid w:val="003D51DF"/>
    <w:rsid w:val="003E1C06"/>
    <w:rsid w:val="003E4C0D"/>
    <w:rsid w:val="00404D55"/>
    <w:rsid w:val="00422EFE"/>
    <w:rsid w:val="00437DB4"/>
    <w:rsid w:val="00456EE1"/>
    <w:rsid w:val="004700D9"/>
    <w:rsid w:val="00477B55"/>
    <w:rsid w:val="00480400"/>
    <w:rsid w:val="004B2AFB"/>
    <w:rsid w:val="004F1420"/>
    <w:rsid w:val="004F6366"/>
    <w:rsid w:val="00505DCF"/>
    <w:rsid w:val="00517664"/>
    <w:rsid w:val="00531D81"/>
    <w:rsid w:val="005345C6"/>
    <w:rsid w:val="005404AA"/>
    <w:rsid w:val="0055548C"/>
    <w:rsid w:val="0058458E"/>
    <w:rsid w:val="005A09AB"/>
    <w:rsid w:val="005A61AF"/>
    <w:rsid w:val="005C16F3"/>
    <w:rsid w:val="005C4EF7"/>
    <w:rsid w:val="005C5680"/>
    <w:rsid w:val="005E12F0"/>
    <w:rsid w:val="00601A9A"/>
    <w:rsid w:val="006028B8"/>
    <w:rsid w:val="00647232"/>
    <w:rsid w:val="00664E0E"/>
    <w:rsid w:val="0066792A"/>
    <w:rsid w:val="0068160C"/>
    <w:rsid w:val="0069200B"/>
    <w:rsid w:val="00697A43"/>
    <w:rsid w:val="006A42A5"/>
    <w:rsid w:val="006B032B"/>
    <w:rsid w:val="006E31B1"/>
    <w:rsid w:val="006E66DA"/>
    <w:rsid w:val="006F103D"/>
    <w:rsid w:val="00703198"/>
    <w:rsid w:val="00725ED3"/>
    <w:rsid w:val="00727103"/>
    <w:rsid w:val="00744398"/>
    <w:rsid w:val="007628BD"/>
    <w:rsid w:val="00765E1A"/>
    <w:rsid w:val="0077137B"/>
    <w:rsid w:val="00771CB4"/>
    <w:rsid w:val="0077310C"/>
    <w:rsid w:val="00790EB9"/>
    <w:rsid w:val="007B5352"/>
    <w:rsid w:val="007F394C"/>
    <w:rsid w:val="00801CD6"/>
    <w:rsid w:val="008054E3"/>
    <w:rsid w:val="00825900"/>
    <w:rsid w:val="00842E70"/>
    <w:rsid w:val="00855652"/>
    <w:rsid w:val="008777EF"/>
    <w:rsid w:val="00886C9B"/>
    <w:rsid w:val="008A1B5C"/>
    <w:rsid w:val="008A373F"/>
    <w:rsid w:val="008D5288"/>
    <w:rsid w:val="009227DC"/>
    <w:rsid w:val="0093521E"/>
    <w:rsid w:val="00937491"/>
    <w:rsid w:val="00971EE9"/>
    <w:rsid w:val="009D3E52"/>
    <w:rsid w:val="009D6548"/>
    <w:rsid w:val="00A1199A"/>
    <w:rsid w:val="00A20819"/>
    <w:rsid w:val="00A26234"/>
    <w:rsid w:val="00A44A1B"/>
    <w:rsid w:val="00A91A49"/>
    <w:rsid w:val="00AA1DEA"/>
    <w:rsid w:val="00AB54C8"/>
    <w:rsid w:val="00AC0AB6"/>
    <w:rsid w:val="00AC3DDA"/>
    <w:rsid w:val="00AD5B6A"/>
    <w:rsid w:val="00AE4FA7"/>
    <w:rsid w:val="00AE53C4"/>
    <w:rsid w:val="00AF4A21"/>
    <w:rsid w:val="00B12615"/>
    <w:rsid w:val="00B27CF0"/>
    <w:rsid w:val="00B7224E"/>
    <w:rsid w:val="00B75253"/>
    <w:rsid w:val="00B768C1"/>
    <w:rsid w:val="00B81F48"/>
    <w:rsid w:val="00BA42A6"/>
    <w:rsid w:val="00BE4C5A"/>
    <w:rsid w:val="00BF5125"/>
    <w:rsid w:val="00C04423"/>
    <w:rsid w:val="00C15553"/>
    <w:rsid w:val="00C3243B"/>
    <w:rsid w:val="00C36B29"/>
    <w:rsid w:val="00C61DC7"/>
    <w:rsid w:val="00C82EB1"/>
    <w:rsid w:val="00CD5C19"/>
    <w:rsid w:val="00CE7EF8"/>
    <w:rsid w:val="00CF3CBC"/>
    <w:rsid w:val="00D414CE"/>
    <w:rsid w:val="00D432D9"/>
    <w:rsid w:val="00D9052A"/>
    <w:rsid w:val="00DE117C"/>
    <w:rsid w:val="00DF7F0A"/>
    <w:rsid w:val="00E15386"/>
    <w:rsid w:val="00E3650D"/>
    <w:rsid w:val="00E36BCA"/>
    <w:rsid w:val="00E43579"/>
    <w:rsid w:val="00EC4CDE"/>
    <w:rsid w:val="00ED01DD"/>
    <w:rsid w:val="00EF0EE9"/>
    <w:rsid w:val="00EF1900"/>
    <w:rsid w:val="00EF5823"/>
    <w:rsid w:val="00F10AB7"/>
    <w:rsid w:val="00F255BD"/>
    <w:rsid w:val="00F646E4"/>
    <w:rsid w:val="00F65A70"/>
    <w:rsid w:val="00F84082"/>
    <w:rsid w:val="00FA5607"/>
    <w:rsid w:val="00FA626C"/>
    <w:rsid w:val="00FB0B1B"/>
    <w:rsid w:val="00FC5100"/>
    <w:rsid w:val="00FC74A1"/>
    <w:rsid w:val="00FD4DE2"/>
    <w:rsid w:val="00FE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50299"/>
  <w14:defaultImageDpi w14:val="0"/>
  <w15:docId w15:val="{BEF0F684-18ED-453D-BBEB-F61736E2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kinsoku w:val="0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1C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1">
    <w:name w:val="Style 11"/>
    <w:basedOn w:val="Normal"/>
    <w:uiPriority w:val="99"/>
    <w:pPr>
      <w:kinsoku/>
      <w:autoSpaceDE w:val="0"/>
      <w:autoSpaceDN w:val="0"/>
      <w:adjustRightInd w:val="0"/>
    </w:pPr>
  </w:style>
  <w:style w:type="paragraph" w:styleId="Header">
    <w:name w:val="header"/>
    <w:basedOn w:val="Normal"/>
    <w:link w:val="HeaderChar"/>
    <w:uiPriority w:val="99"/>
    <w:unhideWhenUsed/>
    <w:rsid w:val="0068160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68160C"/>
    <w:rPr>
      <w:rFonts w:ascii="Times New Roman" w:hAnsi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68160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8160C"/>
    <w:rPr>
      <w:rFonts w:ascii="Times New Roman" w:hAnsi="Times New Roman" w:cs="Times New Roman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2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F0"/>
    <w:rPr>
      <w:rFonts w:ascii="Tahoma" w:hAnsi="Tahoma" w:cs="Tahoma"/>
      <w:sz w:val="16"/>
      <w:szCs w:val="16"/>
      <w:lang w:val="en-US"/>
    </w:rPr>
  </w:style>
  <w:style w:type="paragraph" w:customStyle="1" w:styleId="Style22">
    <w:name w:val="Style 22"/>
    <w:basedOn w:val="Normal"/>
    <w:uiPriority w:val="99"/>
    <w:rsid w:val="00B75253"/>
    <w:pPr>
      <w:kinsoku/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character" w:customStyle="1" w:styleId="CharacterStyle2">
    <w:name w:val="Character Style 2"/>
    <w:basedOn w:val="DefaultParagraphFont"/>
    <w:uiPriority w:val="99"/>
    <w:rsid w:val="00B75253"/>
    <w:rPr>
      <w:b/>
      <w:bCs/>
      <w:sz w:val="15"/>
      <w:szCs w:val="15"/>
    </w:rPr>
  </w:style>
  <w:style w:type="paragraph" w:customStyle="1" w:styleId="Style32">
    <w:name w:val="Style 32"/>
    <w:basedOn w:val="Normal"/>
    <w:uiPriority w:val="99"/>
    <w:rsid w:val="00B75253"/>
    <w:pPr>
      <w:kinsoku/>
      <w:autoSpaceDE w:val="0"/>
      <w:autoSpaceDN w:val="0"/>
      <w:adjustRightInd w:val="0"/>
      <w:ind w:left="288"/>
    </w:pPr>
    <w:rPr>
      <w:rFonts w:eastAsiaTheme="minorHAnsi"/>
      <w:color w:val="000000"/>
      <w:sz w:val="16"/>
      <w:szCs w:val="16"/>
      <w:lang w:eastAsia="en-US"/>
    </w:rPr>
  </w:style>
  <w:style w:type="character" w:customStyle="1" w:styleId="CharacterStyle12">
    <w:name w:val="Character Style 12"/>
    <w:basedOn w:val="DefaultParagraphFont"/>
    <w:uiPriority w:val="99"/>
    <w:rsid w:val="00B75253"/>
    <w:rPr>
      <w:sz w:val="16"/>
      <w:szCs w:val="16"/>
    </w:rPr>
  </w:style>
  <w:style w:type="paragraph" w:customStyle="1" w:styleId="Style12">
    <w:name w:val="Style 12"/>
    <w:basedOn w:val="Normal"/>
    <w:uiPriority w:val="99"/>
    <w:rsid w:val="00B75253"/>
    <w:pPr>
      <w:kinsoku/>
      <w:autoSpaceDE w:val="0"/>
      <w:autoSpaceDN w:val="0"/>
      <w:adjustRightInd w:val="0"/>
      <w:spacing w:before="324" w:line="208" w:lineRule="auto"/>
    </w:pPr>
    <w:rPr>
      <w:rFonts w:eastAsiaTheme="minorHAnsi"/>
      <w:b/>
      <w:bCs/>
      <w:color w:val="000000"/>
      <w:sz w:val="15"/>
      <w:szCs w:val="15"/>
      <w:lang w:eastAsia="en-US"/>
    </w:rPr>
  </w:style>
  <w:style w:type="character" w:styleId="Hyperlink">
    <w:name w:val="Hyperlink"/>
    <w:basedOn w:val="DefaultParagraphFont"/>
    <w:uiPriority w:val="99"/>
    <w:unhideWhenUsed/>
    <w:rsid w:val="00AE53C4"/>
    <w:rPr>
      <w:color w:val="0000FF" w:themeColor="hyperlink"/>
      <w:u w:val="single"/>
    </w:rPr>
  </w:style>
  <w:style w:type="character" w:customStyle="1" w:styleId="CharacterStyle1">
    <w:name w:val="Character Style 1"/>
    <w:uiPriority w:val="99"/>
    <w:rsid w:val="00CE7EF8"/>
    <w:rPr>
      <w:rFonts w:ascii="Arial" w:hAnsi="Arial"/>
      <w:sz w:val="16"/>
    </w:rPr>
  </w:style>
  <w:style w:type="character" w:customStyle="1" w:styleId="DefaultParagraphFont3">
    <w:name w:val="Default Paragraph Font3"/>
    <w:basedOn w:val="DefaultParagraphFont"/>
    <w:uiPriority w:val="99"/>
    <w:rsid w:val="00FB0B1B"/>
  </w:style>
  <w:style w:type="paragraph" w:customStyle="1" w:styleId="Normal2">
    <w:name w:val="Normal2"/>
    <w:basedOn w:val="Normal"/>
    <w:uiPriority w:val="99"/>
    <w:rsid w:val="00FB0B1B"/>
    <w:pPr>
      <w:widowControl/>
      <w:kinsoku/>
      <w:autoSpaceDE w:val="0"/>
      <w:autoSpaceDN w:val="0"/>
      <w:adjustRightInd w:val="0"/>
    </w:pPr>
    <w:rPr>
      <w:rFonts w:eastAsiaTheme="minorHAnsi"/>
      <w:color w:val="000000"/>
      <w:lang w:eastAsia="en-US"/>
    </w:rPr>
  </w:style>
  <w:style w:type="paragraph" w:customStyle="1" w:styleId="Style1">
    <w:name w:val="Style 1"/>
    <w:basedOn w:val="Normal"/>
    <w:uiPriority w:val="99"/>
    <w:rsid w:val="005C4EF7"/>
    <w:pPr>
      <w:kinsoku/>
      <w:autoSpaceDE w:val="0"/>
      <w:autoSpaceDN w:val="0"/>
      <w:adjustRightInd w:val="0"/>
    </w:pPr>
    <w:rPr>
      <w:rFonts w:eastAsiaTheme="minorHAnsi"/>
      <w:color w:val="000000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3E1C0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Tony Waller</cp:lastModifiedBy>
  <cp:revision>3</cp:revision>
  <cp:lastPrinted>2018-02-09T14:59:00Z</cp:lastPrinted>
  <dcterms:created xsi:type="dcterms:W3CDTF">2023-04-10T09:55:00Z</dcterms:created>
  <dcterms:modified xsi:type="dcterms:W3CDTF">2023-04-10T09:55:00Z</dcterms:modified>
</cp:coreProperties>
</file>